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C5" w:rsidRDefault="005C79C5" w:rsidP="005C79C5">
      <w:pPr>
        <w:jc w:val="center"/>
        <w:rPr>
          <w:rFonts w:ascii="Arial" w:hAnsi="Arial" w:cs="Arial"/>
          <w:b/>
          <w:szCs w:val="24"/>
        </w:rPr>
      </w:pPr>
    </w:p>
    <w:p w:rsidR="005C79C5" w:rsidRDefault="005C79C5" w:rsidP="005C79C5">
      <w:pPr>
        <w:jc w:val="center"/>
        <w:rPr>
          <w:rFonts w:ascii="Arial" w:hAnsi="Arial" w:cs="Arial"/>
          <w:b/>
          <w:szCs w:val="24"/>
        </w:rPr>
      </w:pPr>
    </w:p>
    <w:p w:rsidR="005C79C5" w:rsidRDefault="005C79C5" w:rsidP="005C79C5">
      <w:pPr>
        <w:jc w:val="center"/>
        <w:rPr>
          <w:rFonts w:ascii="Arial" w:hAnsi="Arial" w:cs="Arial"/>
          <w:b/>
          <w:szCs w:val="24"/>
        </w:rPr>
      </w:pPr>
    </w:p>
    <w:p w:rsidR="005C79C5" w:rsidRPr="009F496A" w:rsidRDefault="005C79C5" w:rsidP="005C79C5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9F496A">
        <w:rPr>
          <w:rFonts w:ascii="Arial" w:hAnsi="Arial" w:cs="Arial"/>
          <w:b/>
          <w:szCs w:val="24"/>
        </w:rPr>
        <w:t xml:space="preserve">PETICIONES, QUEJAS, RECLAMOS, </w:t>
      </w:r>
      <w:r>
        <w:rPr>
          <w:rFonts w:ascii="Arial" w:hAnsi="Arial" w:cs="Arial"/>
          <w:b/>
          <w:szCs w:val="24"/>
        </w:rPr>
        <w:t>S</w:t>
      </w:r>
      <w:r w:rsidRPr="009F496A">
        <w:rPr>
          <w:rFonts w:ascii="Arial" w:hAnsi="Arial" w:cs="Arial"/>
          <w:b/>
          <w:szCs w:val="24"/>
        </w:rPr>
        <w:t>UGERENCIAS Y DENUNCIAS</w:t>
      </w:r>
    </w:p>
    <w:p w:rsidR="005C79C5" w:rsidRDefault="005C79C5" w:rsidP="005C79C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PRIMER SEMESTRE.</w:t>
      </w:r>
    </w:p>
    <w:p w:rsidR="005C79C5" w:rsidRDefault="005C79C5" w:rsidP="005C79C5">
      <w:pPr>
        <w:jc w:val="center"/>
        <w:rPr>
          <w:rFonts w:ascii="Arial" w:hAnsi="Arial" w:cs="Arial"/>
          <w:b/>
          <w:szCs w:val="24"/>
        </w:rPr>
      </w:pPr>
    </w:p>
    <w:p w:rsidR="005C79C5" w:rsidRDefault="005C79C5" w:rsidP="005C79C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VIGENCIA 2020</w:t>
      </w:r>
    </w:p>
    <w:p w:rsidR="005C79C5" w:rsidRDefault="005C79C5" w:rsidP="005C79C5">
      <w:pPr>
        <w:jc w:val="center"/>
        <w:rPr>
          <w:rFonts w:ascii="Arial" w:hAnsi="Arial" w:cs="Arial"/>
          <w:b/>
          <w:szCs w:val="24"/>
        </w:rPr>
      </w:pPr>
    </w:p>
    <w:p w:rsidR="005C79C5" w:rsidRPr="002107AE" w:rsidRDefault="005C79C5" w:rsidP="005C79C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Para el Instituto Departamental de Tránsito del Quindío es fundamental la comunicación y la retroalimentación de las </w:t>
      </w:r>
      <w:r w:rsidRPr="002107AE">
        <w:rPr>
          <w:rFonts w:ascii="Arial" w:hAnsi="Arial" w:cs="Arial"/>
          <w:szCs w:val="24"/>
        </w:rPr>
        <w:t>PQRS que comprenden asuntos como Peticiones, Quejas, Reclamos, Sugerencias, Reconocimientos, Denuncias entre otros</w:t>
      </w:r>
      <w:r>
        <w:rPr>
          <w:rFonts w:ascii="Arial" w:hAnsi="Arial" w:cs="Arial"/>
          <w:szCs w:val="24"/>
        </w:rPr>
        <w:t>, de nuestros usuarios, por ello implementa mecanismos de recepción física y digital que faciliten a los grupos de interés su interacción que nos permita mejorar continuamente. A continuación se presenta el comportamiento de los PQR recibidos por los diferentes medios.</w:t>
      </w:r>
    </w:p>
    <w:p w:rsidR="005C79C5" w:rsidRPr="009F496A" w:rsidRDefault="005C79C5" w:rsidP="005C79C5">
      <w:pPr>
        <w:jc w:val="center"/>
        <w:rPr>
          <w:rFonts w:ascii="Arial" w:hAnsi="Arial" w:cs="Arial"/>
          <w:b/>
          <w:szCs w:val="24"/>
        </w:rPr>
      </w:pPr>
    </w:p>
    <w:tbl>
      <w:tblPr>
        <w:tblW w:w="5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1202"/>
        <w:gridCol w:w="1429"/>
      </w:tblGrid>
      <w:tr w:rsidR="005C79C5" w:rsidRPr="00684714" w:rsidTr="0040134C">
        <w:trPr>
          <w:trHeight w:val="645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b/>
                <w:bCs/>
                <w:color w:val="FFFFFF"/>
                <w:szCs w:val="24"/>
                <w:lang w:val="es-ES"/>
              </w:rPr>
              <w:t>TIPO DE PQR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b/>
                <w:bCs/>
                <w:color w:val="FFFFFF"/>
                <w:szCs w:val="24"/>
                <w:lang w:val="es-ES"/>
              </w:rPr>
              <w:t>CANTIDAD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b/>
                <w:bCs/>
                <w:color w:val="FFFFFF"/>
                <w:szCs w:val="24"/>
                <w:lang w:val="es-ES"/>
              </w:rPr>
              <w:t>PORCENTAJE</w:t>
            </w:r>
          </w:p>
        </w:tc>
      </w:tr>
      <w:tr w:rsidR="005C79C5" w:rsidRPr="00684714" w:rsidTr="0040134C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Derecho de Petición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41%</w:t>
            </w:r>
          </w:p>
        </w:tc>
      </w:tr>
      <w:tr w:rsidR="005C79C5" w:rsidRPr="00684714" w:rsidTr="0040134C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Consulta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21%</w:t>
            </w:r>
          </w:p>
        </w:tc>
      </w:tr>
      <w:tr w:rsidR="005C79C5" w:rsidRPr="00684714" w:rsidTr="0040134C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Solicitud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17%</w:t>
            </w:r>
          </w:p>
        </w:tc>
      </w:tr>
      <w:tr w:rsidR="005C79C5" w:rsidRPr="00684714" w:rsidTr="0040134C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Denuncia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3%</w:t>
            </w:r>
          </w:p>
        </w:tc>
      </w:tr>
      <w:tr w:rsidR="005C79C5" w:rsidRPr="00684714" w:rsidTr="0040134C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Quejas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3%</w:t>
            </w:r>
          </w:p>
        </w:tc>
      </w:tr>
      <w:tr w:rsidR="005C79C5" w:rsidRPr="00684714" w:rsidTr="0040134C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Reclamos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6%</w:t>
            </w:r>
          </w:p>
        </w:tc>
      </w:tr>
      <w:tr w:rsidR="005C79C5" w:rsidRPr="00684714" w:rsidTr="0040134C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Trámite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8%</w:t>
            </w:r>
          </w:p>
        </w:tc>
      </w:tr>
      <w:tr w:rsidR="005C79C5" w:rsidRPr="00684714" w:rsidTr="0040134C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Sugerencias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1%</w:t>
            </w:r>
          </w:p>
        </w:tc>
      </w:tr>
      <w:tr w:rsidR="005C79C5" w:rsidRPr="00684714" w:rsidTr="0040134C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Conciliación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color w:val="000000"/>
                <w:szCs w:val="24"/>
                <w:lang w:val="es-ES"/>
              </w:rPr>
              <w:t>1%</w:t>
            </w:r>
          </w:p>
        </w:tc>
      </w:tr>
      <w:tr w:rsidR="005C79C5" w:rsidRPr="00684714" w:rsidTr="0040134C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b/>
                <w:bCs/>
                <w:color w:val="000000"/>
                <w:szCs w:val="24"/>
                <w:lang w:val="es-E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b/>
                <w:bCs/>
                <w:color w:val="000000"/>
                <w:szCs w:val="24"/>
                <w:lang w:val="es-ES"/>
              </w:rPr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9C5" w:rsidRPr="00684714" w:rsidRDefault="005C79C5" w:rsidP="0040134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/>
              </w:rPr>
            </w:pPr>
            <w:r w:rsidRPr="00684714">
              <w:rPr>
                <w:rFonts w:ascii="Calibri" w:hAnsi="Calibri" w:cs="Calibri"/>
                <w:b/>
                <w:bCs/>
                <w:color w:val="000000"/>
                <w:szCs w:val="24"/>
                <w:lang w:val="es-ES"/>
              </w:rPr>
              <w:t>100%</w:t>
            </w:r>
          </w:p>
        </w:tc>
      </w:tr>
    </w:tbl>
    <w:p w:rsidR="005C79C5" w:rsidRDefault="005C79C5" w:rsidP="005C79C5">
      <w:pPr>
        <w:rPr>
          <w:rFonts w:ascii="Arial" w:hAnsi="Arial" w:cs="Arial"/>
          <w:szCs w:val="24"/>
        </w:rPr>
      </w:pPr>
    </w:p>
    <w:p w:rsidR="005C79C5" w:rsidRPr="009F496A" w:rsidRDefault="005C79C5" w:rsidP="005C79C5">
      <w:pPr>
        <w:rPr>
          <w:rFonts w:ascii="Arial" w:hAnsi="Arial" w:cs="Arial"/>
          <w:szCs w:val="24"/>
        </w:rPr>
      </w:pPr>
    </w:p>
    <w:p w:rsidR="005C79C5" w:rsidRPr="009F496A" w:rsidRDefault="005C79C5" w:rsidP="005C79C5">
      <w:pPr>
        <w:rPr>
          <w:rFonts w:ascii="Arial" w:hAnsi="Arial" w:cs="Arial"/>
          <w:szCs w:val="24"/>
        </w:rPr>
      </w:pPr>
      <w:r w:rsidRPr="009F496A">
        <w:rPr>
          <w:rFonts w:ascii="Arial" w:hAnsi="Arial" w:cs="Arial"/>
          <w:szCs w:val="24"/>
        </w:rPr>
        <w:t>A continuación, se muestran los resultados de las situaciones presentadas a cada uno de los usuarios que realizaron el requerimiento de PQRSD</w:t>
      </w:r>
    </w:p>
    <w:p w:rsidR="005C79C5" w:rsidRDefault="005C79C5" w:rsidP="005C79C5">
      <w:pPr>
        <w:rPr>
          <w:rFonts w:ascii="Arial" w:hAnsi="Arial" w:cs="Arial"/>
          <w:szCs w:val="24"/>
        </w:rPr>
      </w:pPr>
    </w:p>
    <w:p w:rsidR="005C79C5" w:rsidRDefault="005C79C5" w:rsidP="005C79C5">
      <w:pPr>
        <w:jc w:val="center"/>
        <w:rPr>
          <w:noProof/>
        </w:rPr>
      </w:pPr>
      <w:r>
        <w:rPr>
          <w:noProof/>
          <w:lang w:val="es-ES"/>
        </w:rPr>
        <w:lastRenderedPageBreak/>
        <w:drawing>
          <wp:inline distT="0" distB="0" distL="0" distR="0" wp14:anchorId="1B754A8A" wp14:editId="47974704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79C5" w:rsidRDefault="005C79C5" w:rsidP="005C79C5">
      <w:pPr>
        <w:jc w:val="center"/>
        <w:rPr>
          <w:noProof/>
        </w:rPr>
      </w:pPr>
    </w:p>
    <w:p w:rsidR="005C79C5" w:rsidRDefault="005C79C5" w:rsidP="005C79C5">
      <w:pPr>
        <w:jc w:val="center"/>
        <w:rPr>
          <w:noProof/>
          <w:lang w:eastAsia="es-CO"/>
        </w:rPr>
      </w:pPr>
    </w:p>
    <w:p w:rsidR="005C79C5" w:rsidRPr="009F496A" w:rsidRDefault="005C79C5" w:rsidP="005C79C5">
      <w:pPr>
        <w:jc w:val="both"/>
        <w:rPr>
          <w:rFonts w:ascii="Arial" w:hAnsi="Arial" w:cs="Arial"/>
          <w:szCs w:val="24"/>
        </w:rPr>
      </w:pPr>
    </w:p>
    <w:p w:rsidR="005C79C5" w:rsidRDefault="005C79C5" w:rsidP="005C79C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Todos los requerimientos fueron contestados de manera satisfactoria dentro de los tiempos establecidos por la ley, por lo tanto no se venció ningún término al respecto.</w:t>
      </w:r>
    </w:p>
    <w:p w:rsidR="005C79C5" w:rsidRDefault="005C79C5" w:rsidP="005C79C5">
      <w:pPr>
        <w:ind w:left="720"/>
        <w:jc w:val="both"/>
        <w:rPr>
          <w:rFonts w:ascii="Arial" w:hAnsi="Arial" w:cs="Arial"/>
          <w:szCs w:val="24"/>
        </w:rPr>
      </w:pPr>
    </w:p>
    <w:p w:rsidR="005C79C5" w:rsidRPr="009F496A" w:rsidRDefault="005C79C5" w:rsidP="005C79C5">
      <w:pPr>
        <w:ind w:left="720"/>
        <w:jc w:val="both"/>
        <w:rPr>
          <w:rFonts w:ascii="Arial" w:hAnsi="Arial" w:cs="Arial"/>
          <w:szCs w:val="24"/>
        </w:rPr>
      </w:pPr>
    </w:p>
    <w:p w:rsidR="005C79C5" w:rsidRDefault="005C79C5" w:rsidP="005C79C5">
      <w:pPr>
        <w:jc w:val="both"/>
        <w:rPr>
          <w:rFonts w:ascii="Arial" w:hAnsi="Arial" w:cs="Arial"/>
          <w:szCs w:val="24"/>
        </w:rPr>
      </w:pPr>
    </w:p>
    <w:p w:rsidR="005C79C5" w:rsidRPr="009F496A" w:rsidRDefault="005C79C5" w:rsidP="005C79C5">
      <w:pPr>
        <w:jc w:val="both"/>
        <w:rPr>
          <w:rFonts w:ascii="Arial" w:hAnsi="Arial" w:cs="Arial"/>
          <w:b/>
          <w:szCs w:val="24"/>
        </w:rPr>
      </w:pPr>
      <w:r w:rsidRPr="009F496A">
        <w:rPr>
          <w:rFonts w:ascii="Arial" w:hAnsi="Arial" w:cs="Arial"/>
          <w:b/>
          <w:szCs w:val="24"/>
        </w:rPr>
        <w:t>Recomendaciones</w:t>
      </w:r>
    </w:p>
    <w:p w:rsidR="005C79C5" w:rsidRPr="009F496A" w:rsidRDefault="005C79C5" w:rsidP="005C79C5">
      <w:pPr>
        <w:jc w:val="both"/>
        <w:rPr>
          <w:rFonts w:ascii="Arial" w:hAnsi="Arial" w:cs="Arial"/>
          <w:szCs w:val="24"/>
        </w:rPr>
      </w:pPr>
    </w:p>
    <w:p w:rsidR="005C79C5" w:rsidRDefault="005C79C5" w:rsidP="005C79C5">
      <w:pPr>
        <w:numPr>
          <w:ilvl w:val="0"/>
          <w:numId w:val="48"/>
        </w:numPr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Se requiere mejorar el procedimiento de asignación de PQRS a los funcionarios por medio de la </w:t>
      </w:r>
      <w:proofErr w:type="spellStart"/>
      <w:r>
        <w:rPr>
          <w:rFonts w:ascii="Arial" w:hAnsi="Arial" w:cs="Arial"/>
          <w:color w:val="000000"/>
          <w:szCs w:val="24"/>
          <w:lang w:eastAsia="es-CO"/>
        </w:rPr>
        <w:t>Intraweb</w:t>
      </w:r>
      <w:proofErr w:type="spellEnd"/>
      <w:r>
        <w:rPr>
          <w:rFonts w:ascii="Arial" w:hAnsi="Arial" w:cs="Arial"/>
          <w:color w:val="000000"/>
          <w:szCs w:val="24"/>
          <w:lang w:eastAsia="es-CO"/>
        </w:rPr>
        <w:t>.</w:t>
      </w:r>
    </w:p>
    <w:p w:rsidR="005C79C5" w:rsidRDefault="005C79C5" w:rsidP="005C79C5">
      <w:pPr>
        <w:numPr>
          <w:ilvl w:val="0"/>
          <w:numId w:val="48"/>
        </w:numPr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>Se requiere mejorar el procedimiento de cargue de PQRS</w:t>
      </w:r>
      <w:r>
        <w:rPr>
          <w:rFonts w:ascii="Arial" w:hAnsi="Arial" w:cs="Arial"/>
          <w:color w:val="000000"/>
          <w:szCs w:val="24"/>
          <w:lang w:eastAsia="es-CO"/>
        </w:rPr>
        <w:tab/>
        <w:t xml:space="preserve">físicos en la plataforma </w:t>
      </w:r>
      <w:proofErr w:type="spellStart"/>
      <w:r>
        <w:rPr>
          <w:rFonts w:ascii="Arial" w:hAnsi="Arial" w:cs="Arial"/>
          <w:color w:val="000000"/>
          <w:szCs w:val="24"/>
          <w:lang w:eastAsia="es-CO"/>
        </w:rPr>
        <w:t>Intraweb</w:t>
      </w:r>
      <w:proofErr w:type="spellEnd"/>
      <w:r>
        <w:rPr>
          <w:rFonts w:ascii="Arial" w:hAnsi="Arial" w:cs="Arial"/>
          <w:color w:val="000000"/>
          <w:szCs w:val="24"/>
          <w:lang w:eastAsia="es-CO"/>
        </w:rPr>
        <w:t>.</w:t>
      </w:r>
    </w:p>
    <w:p w:rsidR="005C79C5" w:rsidRPr="009F496A" w:rsidRDefault="005C79C5" w:rsidP="005C79C5">
      <w:pPr>
        <w:jc w:val="both"/>
        <w:rPr>
          <w:rFonts w:ascii="Arial" w:hAnsi="Arial" w:cs="Arial"/>
          <w:szCs w:val="24"/>
        </w:rPr>
      </w:pPr>
      <w:r w:rsidRPr="009F496A">
        <w:rPr>
          <w:rFonts w:ascii="Arial" w:hAnsi="Arial" w:cs="Arial"/>
          <w:szCs w:val="24"/>
        </w:rPr>
        <w:t xml:space="preserve">                   </w:t>
      </w:r>
    </w:p>
    <w:p w:rsidR="005C79C5" w:rsidRPr="009F496A" w:rsidRDefault="005C79C5" w:rsidP="005C79C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Atentamente </w:t>
      </w:r>
    </w:p>
    <w:p w:rsidR="005C79C5" w:rsidRDefault="005C79C5" w:rsidP="005C79C5">
      <w:pPr>
        <w:rPr>
          <w:rFonts w:ascii="Arial" w:hAnsi="Arial" w:cs="Arial"/>
          <w:szCs w:val="24"/>
        </w:rPr>
      </w:pPr>
    </w:p>
    <w:p w:rsidR="005C79C5" w:rsidRPr="009F496A" w:rsidRDefault="005C79C5" w:rsidP="005C79C5">
      <w:pPr>
        <w:rPr>
          <w:rFonts w:ascii="Arial" w:hAnsi="Arial" w:cs="Arial"/>
          <w:szCs w:val="24"/>
        </w:rPr>
      </w:pPr>
    </w:p>
    <w:p w:rsidR="005C79C5" w:rsidRDefault="005C79C5" w:rsidP="005C79C5">
      <w:pPr>
        <w:rPr>
          <w:rFonts w:ascii="Arial" w:hAnsi="Arial" w:cs="Arial"/>
          <w:szCs w:val="24"/>
        </w:rPr>
      </w:pPr>
    </w:p>
    <w:p w:rsidR="005C79C5" w:rsidRDefault="005C79C5" w:rsidP="005C79C5">
      <w:pPr>
        <w:rPr>
          <w:rFonts w:ascii="Arial" w:hAnsi="Arial" w:cs="Arial"/>
          <w:szCs w:val="24"/>
        </w:rPr>
      </w:pPr>
    </w:p>
    <w:p w:rsidR="005C79C5" w:rsidRPr="00E65CD3" w:rsidRDefault="005C79C5" w:rsidP="005C79C5">
      <w:pPr>
        <w:ind w:right="175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Gloria </w:t>
      </w:r>
      <w:proofErr w:type="spellStart"/>
      <w:r>
        <w:rPr>
          <w:rFonts w:asciiTheme="minorBidi" w:hAnsiTheme="minorBidi" w:cstheme="minorBidi"/>
          <w:b/>
          <w:bCs/>
        </w:rPr>
        <w:t>Elcy</w:t>
      </w:r>
      <w:proofErr w:type="spellEnd"/>
      <w:r>
        <w:rPr>
          <w:rFonts w:asciiTheme="minorBidi" w:hAnsiTheme="minorBidi" w:cstheme="minorBidi"/>
          <w:b/>
          <w:bCs/>
        </w:rPr>
        <w:t xml:space="preserve"> Rodas Jaramillo</w:t>
      </w:r>
    </w:p>
    <w:p w:rsidR="005C79C5" w:rsidRDefault="005C79C5" w:rsidP="005C79C5">
      <w:pPr>
        <w:ind w:right="175"/>
        <w:jc w:val="both"/>
        <w:rPr>
          <w:rFonts w:asciiTheme="minorBidi" w:hAnsiTheme="minorBidi" w:cstheme="minorBidi"/>
          <w:b/>
        </w:rPr>
      </w:pPr>
      <w:r w:rsidRPr="00464010">
        <w:rPr>
          <w:rFonts w:asciiTheme="minorBidi" w:hAnsiTheme="minorBidi" w:cstheme="minorBidi"/>
        </w:rPr>
        <w:t>Subdirector</w:t>
      </w:r>
      <w:r>
        <w:rPr>
          <w:rFonts w:asciiTheme="minorBidi" w:hAnsiTheme="minorBidi" w:cstheme="minorBidi"/>
        </w:rPr>
        <w:t>a Administrativa</w:t>
      </w:r>
      <w:r w:rsidRPr="00464010">
        <w:rPr>
          <w:rFonts w:asciiTheme="minorBidi" w:hAnsiTheme="minorBidi" w:cstheme="minorBidi"/>
        </w:rPr>
        <w:t xml:space="preserve"> y Fi</w:t>
      </w:r>
      <w:r>
        <w:rPr>
          <w:rFonts w:asciiTheme="minorBidi" w:hAnsiTheme="minorBidi" w:cstheme="minorBidi"/>
        </w:rPr>
        <w:t>nanciera</w:t>
      </w:r>
    </w:p>
    <w:p w:rsidR="005C79C5" w:rsidRDefault="005C79C5" w:rsidP="005C79C5">
      <w:pPr>
        <w:ind w:right="17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</w:rPr>
        <w:t>Instituto Departamental de Tránsito del Quindío</w:t>
      </w:r>
    </w:p>
    <w:p w:rsidR="005C79C5" w:rsidRDefault="005C79C5" w:rsidP="005C79C5"/>
    <w:p w:rsidR="005C79C5" w:rsidRPr="00595E6D" w:rsidRDefault="005C79C5" w:rsidP="005C79C5">
      <w:pPr>
        <w:ind w:right="175"/>
        <w:jc w:val="both"/>
        <w:rPr>
          <w:rFonts w:asciiTheme="minorBidi" w:hAnsiTheme="minorBidi" w:cstheme="minorBidi"/>
          <w:sz w:val="16"/>
        </w:rPr>
      </w:pPr>
      <w:r w:rsidRPr="00595E6D">
        <w:rPr>
          <w:rFonts w:asciiTheme="minorBidi" w:hAnsiTheme="minorBidi" w:cstheme="minorBidi"/>
          <w:sz w:val="16"/>
        </w:rPr>
        <w:t xml:space="preserve">P/E: Julián </w:t>
      </w:r>
      <w:proofErr w:type="spellStart"/>
      <w:r w:rsidRPr="00595E6D">
        <w:rPr>
          <w:rFonts w:asciiTheme="minorBidi" w:hAnsiTheme="minorBidi" w:cstheme="minorBidi"/>
          <w:sz w:val="16"/>
        </w:rPr>
        <w:t>Ballen</w:t>
      </w:r>
      <w:proofErr w:type="spellEnd"/>
    </w:p>
    <w:p w:rsidR="005C0451" w:rsidRPr="005C79C5" w:rsidRDefault="005C0451" w:rsidP="005C79C5"/>
    <w:sectPr w:rsidR="005C0451" w:rsidRPr="005C79C5" w:rsidSect="00E56F17">
      <w:headerReference w:type="default" r:id="rId9"/>
      <w:footerReference w:type="default" r:id="rId10"/>
      <w:pgSz w:w="12240" w:h="15840" w:code="1"/>
      <w:pgMar w:top="1418" w:right="1701" w:bottom="1418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BC" w:rsidRDefault="00550FBC">
      <w:r>
        <w:separator/>
      </w:r>
    </w:p>
  </w:endnote>
  <w:endnote w:type="continuationSeparator" w:id="0">
    <w:p w:rsidR="00550FBC" w:rsidRDefault="0055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A9" w:rsidRPr="005A0F34" w:rsidRDefault="006777A9" w:rsidP="006777A9">
    <w:pPr>
      <w:tabs>
        <w:tab w:val="center" w:pos="4252"/>
        <w:tab w:val="right" w:pos="8504"/>
      </w:tabs>
      <w:jc w:val="center"/>
      <w:rPr>
        <w:lang w:val="en-US"/>
      </w:rPr>
    </w:pPr>
    <w:r>
      <w:rPr>
        <w:rFonts w:ascii="Arial" w:hAnsi="Arial" w:cs="Arial"/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05CC24" wp14:editId="767542F0">
              <wp:simplePos x="0" y="0"/>
              <wp:positionH relativeFrom="column">
                <wp:posOffset>-905348</wp:posOffset>
              </wp:positionH>
              <wp:positionV relativeFrom="paragraph">
                <wp:posOffset>-252730</wp:posOffset>
              </wp:positionV>
              <wp:extent cx="7750810" cy="1020445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0810" cy="1020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777A9" w:rsidRPr="00AA2C95" w:rsidRDefault="006777A9" w:rsidP="00AA2C95">
                          <w:pPr>
                            <w:pStyle w:val="Textoindependiente21"/>
                            <w:spacing w:after="0" w:line="100" w:lineRule="atLeast"/>
                            <w:jc w:val="center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AA2C95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Kilómetro 1 Doble Calzada Armenia – Pereira Intersección Vial La Cabaña </w:t>
                          </w:r>
                          <w:r w:rsidRPr="00AA2C95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Línea Gratuita 01 8000 963941 Teléfono 7498750- 7498151-7498752-7498767-7498754-7498758-7498761</w:t>
                          </w:r>
                        </w:p>
                        <w:p w:rsidR="006777A9" w:rsidRPr="00AA2C95" w:rsidRDefault="006777A9" w:rsidP="00AA2C95">
                          <w:pPr>
                            <w:pStyle w:val="Textoindependiente21"/>
                            <w:spacing w:after="0" w:line="100" w:lineRule="atLeast"/>
                            <w:jc w:val="center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 w:rsidRPr="00AA2C95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AA2C95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Web. </w:t>
                          </w:r>
                          <w:hyperlink r:id="rId1" w:history="1">
                            <w:r w:rsidRPr="00AA2C95">
                              <w:rPr>
                                <w:rStyle w:val="Hipervnculo"/>
                                <w:rFonts w:ascii="Arial" w:hAnsi="Arial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www.idtq.gov.co</w:t>
                            </w:r>
                          </w:hyperlink>
                          <w:r w:rsidRPr="00AA2C95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  E-mail; idtq@idtq.gov.co</w:t>
                          </w:r>
                        </w:p>
                        <w:p w:rsidR="006777A9" w:rsidRPr="00AA2C95" w:rsidRDefault="006777A9" w:rsidP="00AA2C95">
                          <w:pPr>
                            <w:jc w:val="center"/>
                            <w:rPr>
                              <w:sz w:val="22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05CC24" id="Rectángulo 14" o:spid="_x0000_s1026" style="position:absolute;left:0;text-align:left;margin-left:-71.3pt;margin-top:-19.9pt;width:610.3pt;height:80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" filled="f" stroked="f" strokeweight="1pt">
              <v:textbox>
                <w:txbxContent>
                  <w:p w:rsidR="006777A9" w:rsidRPr="00AA2C95" w:rsidRDefault="006777A9" w:rsidP="00AA2C95">
                    <w:pPr>
                      <w:pStyle w:val="Textoindependiente21"/>
                      <w:spacing w:after="0" w:line="100" w:lineRule="atLeast"/>
                      <w:jc w:val="center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AA2C95">
                      <w:rPr>
                        <w:rFonts w:ascii="Arial Narrow" w:hAnsi="Arial Narrow"/>
                        <w:b/>
                        <w:sz w:val="20"/>
                        <w:szCs w:val="20"/>
                        <w:lang w:val="es-MX"/>
                      </w:rPr>
                      <w:t xml:space="preserve">Kilómetro 1 Doble Calzada Armenia – Pereira Intersección Vial La Cabaña </w:t>
                    </w:r>
                    <w:r w:rsidRPr="00AA2C95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Línea Gratuita 01 8000 963941 Teléfono 7498750- 7498151-7498752-7498767-7498754-7498758-7498761</w:t>
                    </w:r>
                  </w:p>
                  <w:p w:rsidR="006777A9" w:rsidRPr="00AA2C95" w:rsidRDefault="006777A9" w:rsidP="00AA2C95">
                    <w:pPr>
                      <w:pStyle w:val="Textoindependiente21"/>
                      <w:spacing w:after="0" w:line="100" w:lineRule="atLeast"/>
                      <w:jc w:val="center"/>
                      <w:rPr>
                        <w:rFonts w:ascii="Arial" w:hAnsi="Arial"/>
                        <w:b/>
                        <w:sz w:val="20"/>
                        <w:szCs w:val="20"/>
                        <w:lang w:val="en-GB"/>
                      </w:rPr>
                    </w:pPr>
                    <w:r w:rsidRPr="00AA2C95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AA2C95">
                      <w:rPr>
                        <w:rFonts w:ascii="Arial" w:hAnsi="Arial"/>
                        <w:b/>
                        <w:sz w:val="20"/>
                        <w:szCs w:val="20"/>
                        <w:lang w:val="en-US"/>
                      </w:rPr>
                      <w:t xml:space="preserve">Web. </w:t>
                    </w:r>
                    <w:hyperlink r:id="rId2" w:history="1">
                      <w:r w:rsidRPr="00AA2C95">
                        <w:rPr>
                          <w:rStyle w:val="Hipervnculo"/>
                          <w:rFonts w:ascii="Arial" w:hAnsi="Arial"/>
                          <w:color w:val="auto"/>
                          <w:sz w:val="20"/>
                          <w:szCs w:val="20"/>
                          <w:lang w:val="en-US"/>
                        </w:rPr>
                        <w:t>www.idtq.gov.co</w:t>
                      </w:r>
                    </w:hyperlink>
                    <w:r w:rsidRPr="00AA2C95">
                      <w:rPr>
                        <w:rFonts w:ascii="Arial" w:hAnsi="Arial"/>
                        <w:b/>
                        <w:sz w:val="20"/>
                        <w:szCs w:val="20"/>
                        <w:lang w:val="en-GB"/>
                      </w:rPr>
                      <w:t xml:space="preserve">  E-mail; idtq@idtq.gov.co</w:t>
                    </w:r>
                  </w:p>
                  <w:p w:rsidR="006777A9" w:rsidRPr="00AA2C95" w:rsidRDefault="006777A9" w:rsidP="00AA2C95">
                    <w:pPr>
                      <w:jc w:val="center"/>
                      <w:rPr>
                        <w:sz w:val="22"/>
                        <w:szCs w:val="18"/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69F726" wp14:editId="7F3B6356">
              <wp:simplePos x="0" y="0"/>
              <wp:positionH relativeFrom="column">
                <wp:posOffset>-4683124</wp:posOffset>
              </wp:positionH>
              <wp:positionV relativeFrom="paragraph">
                <wp:posOffset>-698529</wp:posOffset>
              </wp:positionV>
              <wp:extent cx="14216380" cy="4604385"/>
              <wp:effectExtent l="0" t="1371600" r="33020" b="310515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21260827">
                        <a:off x="0" y="0"/>
                        <a:ext cx="14216380" cy="4604385"/>
                        <a:chOff x="0" y="0"/>
                        <a:chExt cx="14215259" cy="4604767"/>
                      </a:xfrm>
                    </wpg:grpSpPr>
                    <wps:wsp>
                      <wps:cNvPr id="10" name="Triángulo isósceles 7"/>
                      <wps:cNvSpPr/>
                      <wps:spPr>
                        <a:xfrm rot="11161053">
                          <a:off x="4171950" y="762000"/>
                          <a:ext cx="8758555" cy="1831802"/>
                        </a:xfrm>
                        <a:prstGeom prst="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riángulo isósceles 5"/>
                      <wps:cNvSpPr/>
                      <wps:spPr>
                        <a:xfrm rot="12513206">
                          <a:off x="0" y="0"/>
                          <a:ext cx="8758555" cy="1831802"/>
                        </a:xfrm>
                        <a:prstGeom prst="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Paralelogramo 6"/>
                      <wps:cNvSpPr/>
                      <wps:spPr>
                        <a:xfrm rot="2011281">
                          <a:off x="3695700" y="914400"/>
                          <a:ext cx="4071838" cy="2637823"/>
                        </a:xfrm>
                        <a:prstGeom prst="parallelogram">
                          <a:avLst/>
                        </a:prstGeom>
                        <a:solidFill>
                          <a:srgbClr val="1261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aralelogramo 10"/>
                      <wps:cNvSpPr/>
                      <wps:spPr>
                        <a:xfrm rot="808584">
                          <a:off x="3936707" y="971550"/>
                          <a:ext cx="7028197" cy="3633217"/>
                        </a:xfrm>
                        <a:prstGeom prst="parallelogram">
                          <a:avLst/>
                        </a:prstGeom>
                        <a:solidFill>
                          <a:srgbClr val="1261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riángulo isósceles 11"/>
                      <wps:cNvSpPr/>
                      <wps:spPr>
                        <a:xfrm>
                          <a:off x="2019300" y="723899"/>
                          <a:ext cx="12195959" cy="1362695"/>
                        </a:xfrm>
                        <a:prstGeom prst="triangle">
                          <a:avLst/>
                        </a:prstGeom>
                        <a:solidFill>
                          <a:srgbClr val="0486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7A9" w:rsidRPr="000535D2" w:rsidRDefault="006777A9" w:rsidP="000535D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69F726" id="Grupo 13" o:spid="_x0000_s1027" style="position:absolute;left:0;text-align:left;margin-left:-368.75pt;margin-top:-55pt;width:1119.4pt;height:362.55pt;rotation:-370467fd;z-index:251668480;mso-width-relative:margin;mso-height-relative:margin" coordsize="142152,4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7" o:spid="_x0000_s1028" type="#_x0000_t5" style="position:absolute;left:41719;top:7620;width:87586;height:18318;rotation:-1140211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krsQA&#10;AADbAAAADwAAAGRycy9kb3ducmV2LnhtbESPQUsDMRCF74L/IYzgzWbtQcratOhiQRBKbYvgbdiM&#10;m9DNZNnENvbXdw4FbzO8N+99M1+W0KsjjclHNvA4qUARt9F67gzsd6uHGaiUkS32kcnAHyVYLm5v&#10;5ljbeOJPOm5zpySEU40GXM5DrXVqHQVMkzgQi/YTx4BZ1rHTdsSThIdeT6vqSQf0LA0OB2octYft&#10;bzDgm/X6e/Nx2LyWzr+dG+ty/CrG3N+Vl2dQmUr+N1+v363gC738IgP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5K7EAAAA2wAAAA8AAAAAAAAAAAAAAAAAmAIAAGRycy9k&#10;b3ducmV2LnhtbFBLBQYAAAAABAAEAPUAAACJAwAAAAA=&#10;" fillcolor="#002060" stroked="f" strokeweight="1pt"/>
              <v:shape id="Triángulo isósceles 5" o:spid="_x0000_s1029" type="#_x0000_t5" style="position:absolute;width:87585;height:18318;rotation:-99252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rysUA&#10;AADbAAAADwAAAGRycy9kb3ducmV2LnhtbESP0WrCQBRE3wv+w3KFvhTd6EPRNJsgQkFBkBg/4CZ7&#10;mwSzd2N2q6lf7xYKfRxm5gyTZKPpxI0G11pWsJhHIIgrq1uuFZyLz9kKhPPIGjvLpOCHHGTp5CXB&#10;WNs753Q7+VoECLsYFTTe97GUrmrIoJvbnjh4X3Yw6IMcaqkHvAe46eQyit6lwZbDQoM9bRuqLqdv&#10;o6Aor+Xb7rg+9HbkfH/Ii/3q8VDqdTpuPkB4Gv1/+K+90wqWC/j9En6AT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avKxQAAANsAAAAPAAAAAAAAAAAAAAAAAJgCAABkcnMv&#10;ZG93bnJldi54bWxQSwUGAAAAAAQABAD1AAAAigMAAAAA&#10;" fillcolor="#002060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6" o:spid="_x0000_s1030" type="#_x0000_t7" style="position:absolute;left:36957;top:9144;width:40718;height:26378;rotation:21968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QJ8UA&#10;AADbAAAADwAAAGRycy9kb3ducmV2LnhtbESPT2vCQBTE74LfYXlCb7oxtqLRVUQsSNuD/w56e2Sf&#10;STD7NmTXJP323UKhx2FmfsMs150pRUO1KywrGI8iEMSp1QVnCi7n9+EMhPPIGkvLpOCbHKxX/d4S&#10;E21bPlJz8pkIEHYJKsi9rxIpXZqTQTeyFXHw7rY26IOsM6lrbAPclDKOoqk0WHBYyLGibU7p4/Q0&#10;Ch6T5vZBXzzdH97S18v8+mw/d6TUy6DbLEB46vx/+K+91wriGH6/h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RAnxQAAANsAAAAPAAAAAAAAAAAAAAAAAJgCAABkcnMv&#10;ZG93bnJldi54bWxQSwUGAAAAAAQABAD1AAAAigMAAAAA&#10;" adj="3498" fillcolor="#1261c0" stroked="f" strokeweight="1pt"/>
              <v:shape id="Paralelogramo 10" o:spid="_x0000_s1031" type="#_x0000_t7" style="position:absolute;left:39367;top:9715;width:70282;height:36332;rotation:8831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Gn8QA&#10;AADbAAAADwAAAGRycy9kb3ducmV2LnhtbESP0WoCMRRE34X+Q7gF3zRbFdHVKK0g+iCi237AdXPd&#10;LN3cLJuoq19vhEIfh5k5w8yXra3ElRpfOlbw0U9AEOdOl1wo+Ple9yYgfEDWWDkmBXfysFy8deaY&#10;anfjI12zUIgIYZ+iAhNCnUrpc0MWfd/VxNE7u8ZiiLIppG7wFuG2koMkGUuLJccFgzWtDOW/2cUq&#10;mJhsV51GwU2/jofH/uDlfjM9K9V9bz9nIAK14T/8195qBYMh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6Bp/EAAAA2wAAAA8AAAAAAAAAAAAAAAAAmAIAAGRycy9k&#10;b3ducmV2LnhtbFBLBQYAAAAABAAEAPUAAACJAwAAAAA=&#10;" adj="2792" fillcolor="#1261c0" stroked="f" strokeweight="1pt"/>
              <v:shape id="Triángulo isósceles 11" o:spid="_x0000_s1032" type="#_x0000_t5" style="position:absolute;left:20193;top:7238;width:121959;height:13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yD8IA&#10;AADbAAAADwAAAGRycy9kb3ducmV2LnhtbESP0WoCMRRE34X+Q7iFvmlWK1K2RhFBKKWwutsPuGxu&#10;d6Obm5Ckuv37Rij0cZiZM8x6O9pBXClE41jBfFaAIG6dNtwp+GwO0xcQMSFrHByTgh+KsN08TNZY&#10;anfjE13r1IkM4Viigj4lX0oZ254sxpnzxNn7csFiyjJ0Uge8Zbgd5KIoVtKi4bzQo6d9T+2l/rYK&#10;iJ7N0WD8eHe+qcZwPFe+apR6ehx3ryASjek//Nd+0woWS7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fIPwgAAANsAAAAPAAAAAAAAAAAAAAAAAJgCAABkcnMvZG93&#10;bnJldi54bWxQSwUGAAAAAAQABAD1AAAAhwMAAAAA&#10;" fillcolor="#0486fc" strokecolor="#1f4d78 [1604]" strokeweight="1pt">
                <v:textbox>
                  <w:txbxContent>
                    <w:p w:rsidR="006777A9" w:rsidRPr="000535D2" w:rsidRDefault="006777A9" w:rsidP="000535D2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6777A9" w:rsidRPr="005A0F34" w:rsidRDefault="006777A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BC" w:rsidRDefault="00550FBC">
      <w:r>
        <w:separator/>
      </w:r>
    </w:p>
  </w:footnote>
  <w:footnote w:type="continuationSeparator" w:id="0">
    <w:p w:rsidR="00550FBC" w:rsidRDefault="0055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A9" w:rsidRDefault="006777A9" w:rsidP="00567A5B">
    <w:pPr>
      <w:pStyle w:val="Encabezado"/>
      <w:jc w:val="center"/>
      <w:rPr>
        <w:rFonts w:ascii="Verdana" w:hAnsi="Verdana"/>
        <w:b/>
      </w:rPr>
    </w:pPr>
    <w:r>
      <w:rPr>
        <w:noProof/>
        <w:lang w:val="es-ES"/>
      </w:rPr>
      <w:drawing>
        <wp:anchor distT="0" distB="0" distL="0" distR="0" simplePos="0" relativeHeight="251661312" behindDoc="1" locked="0" layoutInCell="1" allowOverlap="1" wp14:anchorId="3CADEB23" wp14:editId="77227634">
          <wp:simplePos x="0" y="0"/>
          <wp:positionH relativeFrom="column">
            <wp:posOffset>2548890</wp:posOffset>
          </wp:positionH>
          <wp:positionV relativeFrom="paragraph">
            <wp:posOffset>-140970</wp:posOffset>
          </wp:positionV>
          <wp:extent cx="838200" cy="8382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44" cy="838244"/>
                  </a:xfrm>
                  <a:prstGeom prst="rect">
                    <a:avLst/>
                  </a:prstGeom>
                  <a:solidFill>
                    <a:srgbClr val="002060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F1C">
      <w:rPr>
        <w:rFonts w:ascii="Verdana" w:hAnsi="Verdana"/>
        <w:b/>
        <w:noProof/>
        <w:lang w:val="es-ES"/>
      </w:rPr>
      <w:drawing>
        <wp:anchor distT="0" distB="0" distL="114300" distR="114300" simplePos="0" relativeHeight="251671552" behindDoc="1" locked="0" layoutInCell="1" allowOverlap="1" wp14:anchorId="5AD2EF06" wp14:editId="69289437">
          <wp:simplePos x="0" y="0"/>
          <wp:positionH relativeFrom="column">
            <wp:posOffset>15240</wp:posOffset>
          </wp:positionH>
          <wp:positionV relativeFrom="paragraph">
            <wp:posOffset>-64770</wp:posOffset>
          </wp:positionV>
          <wp:extent cx="1791335" cy="742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6B5AB" wp14:editId="5EE43FC1">
              <wp:simplePos x="0" y="0"/>
              <wp:positionH relativeFrom="column">
                <wp:posOffset>3496906</wp:posOffset>
              </wp:positionH>
              <wp:positionV relativeFrom="paragraph">
                <wp:posOffset>-2588912</wp:posOffset>
              </wp:positionV>
              <wp:extent cx="4071838" cy="2637823"/>
              <wp:effectExtent l="400050" t="552450" r="367030" b="543560"/>
              <wp:wrapNone/>
              <wp:docPr id="4" name="Paralelogram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1281">
                        <a:off x="0" y="0"/>
                        <a:ext cx="4071838" cy="2637823"/>
                      </a:xfrm>
                      <a:prstGeom prst="parallelogram">
                        <a:avLst/>
                      </a:prstGeom>
                      <a:solidFill>
                        <a:srgbClr val="1261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FD4A4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4" o:spid="_x0000_s1026" type="#_x0000_t7" style="position:absolute;margin-left:275.35pt;margin-top:-203.85pt;width:320.6pt;height:207.7pt;rotation:21968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" adj="3498" fillcolor="#1261c0" stroked="f" strokeweight="1pt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6EB8C2" wp14:editId="33B2EF07">
              <wp:simplePos x="0" y="0"/>
              <wp:positionH relativeFrom="column">
                <wp:posOffset>2605405</wp:posOffset>
              </wp:positionH>
              <wp:positionV relativeFrom="paragraph">
                <wp:posOffset>-447040</wp:posOffset>
              </wp:positionV>
              <wp:extent cx="8758555" cy="838200"/>
              <wp:effectExtent l="0" t="0" r="4445" b="0"/>
              <wp:wrapNone/>
              <wp:docPr id="2" name="Triángulo isóscele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8758555" cy="838200"/>
                      </a:xfrm>
                      <a:prstGeom prst="triangle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6602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2" o:spid="_x0000_s1026" type="#_x0000_t5" style="position:absolute;margin-left:205.15pt;margin-top:-35.2pt;width:689.65pt;height:66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" fillcolor="#002060" stroked="f" strokeweight="1pt"/>
          </w:pict>
        </mc:Fallback>
      </mc:AlternateContent>
    </w:r>
  </w:p>
  <w:p w:rsidR="006777A9" w:rsidRDefault="006777A9" w:rsidP="00567A5B">
    <w:pPr>
      <w:pStyle w:val="Encabezado"/>
      <w:spacing w:line="276" w:lineRule="auto"/>
      <w:jc w:val="center"/>
      <w:rPr>
        <w:rFonts w:ascii="Verdana" w:hAnsi="Verdana"/>
        <w:b/>
      </w:rPr>
    </w:pPr>
  </w:p>
  <w:p w:rsidR="006777A9" w:rsidRDefault="006777A9" w:rsidP="00567A5B">
    <w:pPr>
      <w:pStyle w:val="Encabezado"/>
      <w:spacing w:line="276" w:lineRule="auto"/>
      <w:jc w:val="center"/>
      <w:rPr>
        <w:rFonts w:ascii="Verdana" w:hAnsi="Verdana"/>
        <w:b/>
      </w:rPr>
    </w:pPr>
  </w:p>
  <w:p w:rsidR="006777A9" w:rsidRDefault="006777A9" w:rsidP="00567A5B">
    <w:pPr>
      <w:pStyle w:val="Encabezado"/>
      <w:spacing w:line="276" w:lineRule="auto"/>
      <w:jc w:val="center"/>
      <w:rPr>
        <w:rFonts w:ascii="Verdana" w:hAnsi="Verdana"/>
        <w:b/>
      </w:rPr>
    </w:pPr>
  </w:p>
  <w:p w:rsidR="006777A9" w:rsidRDefault="006777A9" w:rsidP="00567A5B">
    <w:pPr>
      <w:pStyle w:val="Encabezado"/>
      <w:spacing w:line="276" w:lineRule="auto"/>
      <w:jc w:val="center"/>
      <w:rPr>
        <w:rFonts w:ascii="Arial" w:hAnsi="Arial" w:cs="Arial"/>
        <w:b/>
      </w:rPr>
    </w:pPr>
    <w:r>
      <w:rPr>
        <w:rFonts w:ascii="Verdana" w:hAnsi="Verdana"/>
        <w:b/>
      </w:rPr>
      <w:t>I</w:t>
    </w:r>
    <w:r>
      <w:rPr>
        <w:rFonts w:ascii="Arial" w:hAnsi="Arial" w:cs="Arial"/>
        <w:b/>
      </w:rPr>
      <w:t>NSTITUTO DEPARTAMENTAL DE TRANSITO DEL QUINDÍO</w:t>
    </w:r>
  </w:p>
  <w:p w:rsidR="006777A9" w:rsidRDefault="006777A9" w:rsidP="00567A5B">
    <w:pPr>
      <w:pStyle w:val="Encabezado"/>
      <w:spacing w:line="276" w:lineRule="auto"/>
      <w:jc w:val="center"/>
      <w:rPr>
        <w:rFonts w:ascii="Arial" w:hAnsi="Arial" w:cs="Arial"/>
        <w:b/>
        <w:sz w:val="20"/>
      </w:rPr>
    </w:pPr>
    <w:r w:rsidRPr="00DC5390">
      <w:rPr>
        <w:rFonts w:ascii="Arial" w:hAnsi="Arial" w:cs="Arial"/>
        <w:b/>
        <w:sz w:val="20"/>
      </w:rPr>
      <w:t>COMUNICACIONES GENERALES</w:t>
    </w:r>
  </w:p>
  <w:p w:rsidR="006777A9" w:rsidRPr="00F91F21" w:rsidRDefault="006777A9" w:rsidP="00F91F21">
    <w:pPr>
      <w:pStyle w:val="Encabezado"/>
      <w:spacing w:line="276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AF-FR-041, Versión 03</w:t>
    </w:r>
  </w:p>
  <w:p w:rsidR="006777A9" w:rsidRPr="00F91F21" w:rsidRDefault="006777A9" w:rsidP="00F91F21">
    <w:pPr>
      <w:pStyle w:val="Encabezado"/>
      <w:spacing w:line="276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02/01/2020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0CC"/>
    <w:multiLevelType w:val="hybridMultilevel"/>
    <w:tmpl w:val="EF7E57B6"/>
    <w:lvl w:ilvl="0" w:tplc="0C0A000D">
      <w:start w:val="1"/>
      <w:numFmt w:val="bullet"/>
      <w:lvlText w:val=""/>
      <w:lvlJc w:val="left"/>
      <w:pPr>
        <w:ind w:left="3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>
    <w:nsid w:val="0B196BAE"/>
    <w:multiLevelType w:val="hybridMultilevel"/>
    <w:tmpl w:val="D86677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CE8"/>
    <w:multiLevelType w:val="hybridMultilevel"/>
    <w:tmpl w:val="6020272C"/>
    <w:lvl w:ilvl="0" w:tplc="24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0F8A4D3C"/>
    <w:multiLevelType w:val="hybridMultilevel"/>
    <w:tmpl w:val="83946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F50E3"/>
    <w:multiLevelType w:val="multilevel"/>
    <w:tmpl w:val="DBD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B2A3C"/>
    <w:multiLevelType w:val="multilevel"/>
    <w:tmpl w:val="CC8253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7BD71E6"/>
    <w:multiLevelType w:val="multilevel"/>
    <w:tmpl w:val="A0BA711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184EB0"/>
    <w:multiLevelType w:val="hybridMultilevel"/>
    <w:tmpl w:val="FDF8D8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657E6"/>
    <w:multiLevelType w:val="hybridMultilevel"/>
    <w:tmpl w:val="BC62A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41DE"/>
    <w:multiLevelType w:val="hybridMultilevel"/>
    <w:tmpl w:val="27A66DCA"/>
    <w:lvl w:ilvl="0" w:tplc="240A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">
    <w:nsid w:val="2071367B"/>
    <w:multiLevelType w:val="hybridMultilevel"/>
    <w:tmpl w:val="E2521FEC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027E5"/>
    <w:multiLevelType w:val="hybridMultilevel"/>
    <w:tmpl w:val="98941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46D5F"/>
    <w:multiLevelType w:val="multilevel"/>
    <w:tmpl w:val="3078E8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3">
    <w:nsid w:val="234F3906"/>
    <w:multiLevelType w:val="hybridMultilevel"/>
    <w:tmpl w:val="A212F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D7663"/>
    <w:multiLevelType w:val="hybridMultilevel"/>
    <w:tmpl w:val="0A06E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64C7A"/>
    <w:multiLevelType w:val="hybridMultilevel"/>
    <w:tmpl w:val="C6540B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C635E"/>
    <w:multiLevelType w:val="hybridMultilevel"/>
    <w:tmpl w:val="E1449362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ECC7D19"/>
    <w:multiLevelType w:val="multilevel"/>
    <w:tmpl w:val="ED184C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EEE0AD5"/>
    <w:multiLevelType w:val="multilevel"/>
    <w:tmpl w:val="813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852196"/>
    <w:multiLevelType w:val="hybridMultilevel"/>
    <w:tmpl w:val="59B00E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D6DD7"/>
    <w:multiLevelType w:val="hybridMultilevel"/>
    <w:tmpl w:val="CCEAEA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B3969"/>
    <w:multiLevelType w:val="hybridMultilevel"/>
    <w:tmpl w:val="6D3276B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65E3D"/>
    <w:multiLevelType w:val="multilevel"/>
    <w:tmpl w:val="03BCC5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3">
    <w:nsid w:val="39BE76F1"/>
    <w:multiLevelType w:val="multilevel"/>
    <w:tmpl w:val="894211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4">
    <w:nsid w:val="3B3B10E8"/>
    <w:multiLevelType w:val="hybridMultilevel"/>
    <w:tmpl w:val="C8784F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E4B6F"/>
    <w:multiLevelType w:val="hybridMultilevel"/>
    <w:tmpl w:val="4A3EACAC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3F1840F2"/>
    <w:multiLevelType w:val="hybridMultilevel"/>
    <w:tmpl w:val="AB1A84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B24B87"/>
    <w:multiLevelType w:val="hybridMultilevel"/>
    <w:tmpl w:val="8B72182A"/>
    <w:lvl w:ilvl="0" w:tplc="240A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>
    <w:nsid w:val="42EA5EBD"/>
    <w:multiLevelType w:val="hybridMultilevel"/>
    <w:tmpl w:val="A7805F5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31749"/>
    <w:multiLevelType w:val="hybridMultilevel"/>
    <w:tmpl w:val="4FC251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26745"/>
    <w:multiLevelType w:val="hybridMultilevel"/>
    <w:tmpl w:val="26B2BC96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48C8746D"/>
    <w:multiLevelType w:val="hybridMultilevel"/>
    <w:tmpl w:val="8102B292"/>
    <w:lvl w:ilvl="0" w:tplc="FD7AF6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F7343"/>
    <w:multiLevelType w:val="hybridMultilevel"/>
    <w:tmpl w:val="486E05E6"/>
    <w:lvl w:ilvl="0" w:tplc="240A000D">
      <w:start w:val="1"/>
      <w:numFmt w:val="bullet"/>
      <w:lvlText w:val=""/>
      <w:lvlJc w:val="left"/>
      <w:pPr>
        <w:ind w:left="28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3">
    <w:nsid w:val="4AC938C7"/>
    <w:multiLevelType w:val="hybridMultilevel"/>
    <w:tmpl w:val="F46684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827001"/>
    <w:multiLevelType w:val="hybridMultilevel"/>
    <w:tmpl w:val="4E8E00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641D76"/>
    <w:multiLevelType w:val="multilevel"/>
    <w:tmpl w:val="D7A212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6">
    <w:nsid w:val="5AD02ADF"/>
    <w:multiLevelType w:val="multilevel"/>
    <w:tmpl w:val="8390B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5FD64FE3"/>
    <w:multiLevelType w:val="hybridMultilevel"/>
    <w:tmpl w:val="67CC7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C10DB"/>
    <w:multiLevelType w:val="multilevel"/>
    <w:tmpl w:val="85D002F0"/>
    <w:lvl w:ilvl="0">
      <w:start w:val="207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482256F"/>
    <w:multiLevelType w:val="multilevel"/>
    <w:tmpl w:val="8DEC2C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2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72" w:hanging="2520"/>
      </w:pPr>
      <w:rPr>
        <w:rFonts w:hint="default"/>
      </w:rPr>
    </w:lvl>
  </w:abstractNum>
  <w:abstractNum w:abstractNumId="40">
    <w:nsid w:val="64E5784C"/>
    <w:multiLevelType w:val="hybridMultilevel"/>
    <w:tmpl w:val="525AC03E"/>
    <w:lvl w:ilvl="0" w:tplc="24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1">
    <w:nsid w:val="66AD3F18"/>
    <w:multiLevelType w:val="hybridMultilevel"/>
    <w:tmpl w:val="56521B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1522D9"/>
    <w:multiLevelType w:val="hybridMultilevel"/>
    <w:tmpl w:val="D31A30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A41D3B"/>
    <w:multiLevelType w:val="hybridMultilevel"/>
    <w:tmpl w:val="C0260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364D02"/>
    <w:multiLevelType w:val="hybridMultilevel"/>
    <w:tmpl w:val="F6A0EC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4A1E89"/>
    <w:multiLevelType w:val="hybridMultilevel"/>
    <w:tmpl w:val="5E206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6A222C"/>
    <w:multiLevelType w:val="hybridMultilevel"/>
    <w:tmpl w:val="7A7A3B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2396C"/>
    <w:multiLevelType w:val="hybridMultilevel"/>
    <w:tmpl w:val="EFA2E280"/>
    <w:lvl w:ilvl="0" w:tplc="EF066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4"/>
  </w:num>
  <w:num w:numId="5">
    <w:abstractNumId w:val="0"/>
  </w:num>
  <w:num w:numId="6">
    <w:abstractNumId w:val="37"/>
  </w:num>
  <w:num w:numId="7">
    <w:abstractNumId w:val="45"/>
  </w:num>
  <w:num w:numId="8">
    <w:abstractNumId w:val="8"/>
  </w:num>
  <w:num w:numId="9">
    <w:abstractNumId w:val="5"/>
  </w:num>
  <w:num w:numId="10">
    <w:abstractNumId w:val="41"/>
  </w:num>
  <w:num w:numId="11">
    <w:abstractNumId w:val="23"/>
  </w:num>
  <w:num w:numId="12">
    <w:abstractNumId w:val="22"/>
  </w:num>
  <w:num w:numId="13">
    <w:abstractNumId w:val="12"/>
  </w:num>
  <w:num w:numId="14">
    <w:abstractNumId w:val="7"/>
  </w:num>
  <w:num w:numId="15">
    <w:abstractNumId w:val="47"/>
  </w:num>
  <w:num w:numId="16">
    <w:abstractNumId w:val="3"/>
  </w:num>
  <w:num w:numId="17">
    <w:abstractNumId w:val="38"/>
  </w:num>
  <w:num w:numId="18">
    <w:abstractNumId w:val="36"/>
  </w:num>
  <w:num w:numId="19">
    <w:abstractNumId w:val="10"/>
  </w:num>
  <w:num w:numId="20">
    <w:abstractNumId w:val="24"/>
  </w:num>
  <w:num w:numId="21">
    <w:abstractNumId w:val="46"/>
  </w:num>
  <w:num w:numId="22">
    <w:abstractNumId w:val="39"/>
  </w:num>
  <w:num w:numId="23">
    <w:abstractNumId w:val="44"/>
  </w:num>
  <w:num w:numId="24">
    <w:abstractNumId w:val="26"/>
  </w:num>
  <w:num w:numId="25">
    <w:abstractNumId w:val="42"/>
  </w:num>
  <w:num w:numId="26">
    <w:abstractNumId w:val="1"/>
  </w:num>
  <w:num w:numId="27">
    <w:abstractNumId w:val="11"/>
  </w:num>
  <w:num w:numId="28">
    <w:abstractNumId w:val="43"/>
  </w:num>
  <w:num w:numId="29">
    <w:abstractNumId w:val="34"/>
  </w:num>
  <w:num w:numId="30">
    <w:abstractNumId w:val="13"/>
  </w:num>
  <w:num w:numId="31">
    <w:abstractNumId w:val="16"/>
  </w:num>
  <w:num w:numId="32">
    <w:abstractNumId w:val="25"/>
  </w:num>
  <w:num w:numId="33">
    <w:abstractNumId w:val="30"/>
  </w:num>
  <w:num w:numId="34">
    <w:abstractNumId w:val="19"/>
  </w:num>
  <w:num w:numId="35">
    <w:abstractNumId w:val="29"/>
  </w:num>
  <w:num w:numId="36">
    <w:abstractNumId w:val="21"/>
  </w:num>
  <w:num w:numId="37">
    <w:abstractNumId w:val="33"/>
  </w:num>
  <w:num w:numId="38">
    <w:abstractNumId w:val="20"/>
  </w:num>
  <w:num w:numId="39">
    <w:abstractNumId w:val="6"/>
  </w:num>
  <w:num w:numId="40">
    <w:abstractNumId w:val="35"/>
  </w:num>
  <w:num w:numId="41">
    <w:abstractNumId w:val="17"/>
  </w:num>
  <w:num w:numId="42">
    <w:abstractNumId w:val="40"/>
  </w:num>
  <w:num w:numId="43">
    <w:abstractNumId w:val="27"/>
  </w:num>
  <w:num w:numId="44">
    <w:abstractNumId w:val="2"/>
  </w:num>
  <w:num w:numId="45">
    <w:abstractNumId w:val="9"/>
  </w:num>
  <w:num w:numId="46">
    <w:abstractNumId w:val="32"/>
  </w:num>
  <w:num w:numId="47">
    <w:abstractNumId w:val="3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68"/>
    <w:rsid w:val="00020084"/>
    <w:rsid w:val="000535D2"/>
    <w:rsid w:val="000623BE"/>
    <w:rsid w:val="00062F1C"/>
    <w:rsid w:val="000664FF"/>
    <w:rsid w:val="000A2709"/>
    <w:rsid w:val="000D4988"/>
    <w:rsid w:val="000D5177"/>
    <w:rsid w:val="000D70E5"/>
    <w:rsid w:val="000E2FF7"/>
    <w:rsid w:val="000F4ACE"/>
    <w:rsid w:val="000F7415"/>
    <w:rsid w:val="0010710A"/>
    <w:rsid w:val="00115DF3"/>
    <w:rsid w:val="00131D02"/>
    <w:rsid w:val="00184ADE"/>
    <w:rsid w:val="001A73DA"/>
    <w:rsid w:val="001B7FEC"/>
    <w:rsid w:val="00210218"/>
    <w:rsid w:val="00220577"/>
    <w:rsid w:val="002271E9"/>
    <w:rsid w:val="00247DD3"/>
    <w:rsid w:val="00252BBE"/>
    <w:rsid w:val="00266701"/>
    <w:rsid w:val="00291F11"/>
    <w:rsid w:val="00295E87"/>
    <w:rsid w:val="002E2A82"/>
    <w:rsid w:val="002E4F71"/>
    <w:rsid w:val="002F18C9"/>
    <w:rsid w:val="002F5AB7"/>
    <w:rsid w:val="00310CD8"/>
    <w:rsid w:val="003252F9"/>
    <w:rsid w:val="00360DE8"/>
    <w:rsid w:val="0036311B"/>
    <w:rsid w:val="003727C6"/>
    <w:rsid w:val="00375FA8"/>
    <w:rsid w:val="003E0032"/>
    <w:rsid w:val="003E00FB"/>
    <w:rsid w:val="0041628C"/>
    <w:rsid w:val="004253A4"/>
    <w:rsid w:val="004677A5"/>
    <w:rsid w:val="0048332C"/>
    <w:rsid w:val="00491500"/>
    <w:rsid w:val="004957C2"/>
    <w:rsid w:val="004C7624"/>
    <w:rsid w:val="004E0039"/>
    <w:rsid w:val="004E1112"/>
    <w:rsid w:val="004E7CE5"/>
    <w:rsid w:val="004E7F0F"/>
    <w:rsid w:val="00513F63"/>
    <w:rsid w:val="00520FA6"/>
    <w:rsid w:val="00550437"/>
    <w:rsid w:val="00550FBC"/>
    <w:rsid w:val="005633D0"/>
    <w:rsid w:val="005652E8"/>
    <w:rsid w:val="00567A5B"/>
    <w:rsid w:val="00574B86"/>
    <w:rsid w:val="005C0451"/>
    <w:rsid w:val="005C2FC6"/>
    <w:rsid w:val="005C4316"/>
    <w:rsid w:val="005C79C5"/>
    <w:rsid w:val="005D1BC0"/>
    <w:rsid w:val="005D2BD8"/>
    <w:rsid w:val="005E0CA3"/>
    <w:rsid w:val="00615940"/>
    <w:rsid w:val="006162DA"/>
    <w:rsid w:val="00627EB4"/>
    <w:rsid w:val="00631150"/>
    <w:rsid w:val="006777A9"/>
    <w:rsid w:val="006829D1"/>
    <w:rsid w:val="00694D64"/>
    <w:rsid w:val="006B7999"/>
    <w:rsid w:val="006B7A52"/>
    <w:rsid w:val="006D01A3"/>
    <w:rsid w:val="007022D7"/>
    <w:rsid w:val="0073687F"/>
    <w:rsid w:val="007465B8"/>
    <w:rsid w:val="00747162"/>
    <w:rsid w:val="00752913"/>
    <w:rsid w:val="00761CBF"/>
    <w:rsid w:val="00771287"/>
    <w:rsid w:val="007E3E24"/>
    <w:rsid w:val="00834D5C"/>
    <w:rsid w:val="00835A59"/>
    <w:rsid w:val="008376C7"/>
    <w:rsid w:val="00852CBC"/>
    <w:rsid w:val="00857F9D"/>
    <w:rsid w:val="00862DC2"/>
    <w:rsid w:val="008661FB"/>
    <w:rsid w:val="00866D0F"/>
    <w:rsid w:val="00873ED5"/>
    <w:rsid w:val="008B13AB"/>
    <w:rsid w:val="0091288B"/>
    <w:rsid w:val="00955247"/>
    <w:rsid w:val="00957A68"/>
    <w:rsid w:val="00960A23"/>
    <w:rsid w:val="009B2FE1"/>
    <w:rsid w:val="009B590A"/>
    <w:rsid w:val="009B6D2F"/>
    <w:rsid w:val="009D3425"/>
    <w:rsid w:val="009D5F8B"/>
    <w:rsid w:val="009F27C1"/>
    <w:rsid w:val="00A17B68"/>
    <w:rsid w:val="00A31ADB"/>
    <w:rsid w:val="00A32081"/>
    <w:rsid w:val="00A612C1"/>
    <w:rsid w:val="00A860E0"/>
    <w:rsid w:val="00A966CE"/>
    <w:rsid w:val="00AA2C95"/>
    <w:rsid w:val="00AA58DD"/>
    <w:rsid w:val="00AA6591"/>
    <w:rsid w:val="00AC4C80"/>
    <w:rsid w:val="00AC54B6"/>
    <w:rsid w:val="00AD2C20"/>
    <w:rsid w:val="00AD76A7"/>
    <w:rsid w:val="00B31C14"/>
    <w:rsid w:val="00B327D2"/>
    <w:rsid w:val="00B34819"/>
    <w:rsid w:val="00B34F7A"/>
    <w:rsid w:val="00B40699"/>
    <w:rsid w:val="00B423A5"/>
    <w:rsid w:val="00B70C6C"/>
    <w:rsid w:val="00B81CE3"/>
    <w:rsid w:val="00B858E4"/>
    <w:rsid w:val="00B9203A"/>
    <w:rsid w:val="00B92D63"/>
    <w:rsid w:val="00BA75DA"/>
    <w:rsid w:val="00BB5CEB"/>
    <w:rsid w:val="00BC0588"/>
    <w:rsid w:val="00BC7C43"/>
    <w:rsid w:val="00BD51A5"/>
    <w:rsid w:val="00BD76DC"/>
    <w:rsid w:val="00BE157D"/>
    <w:rsid w:val="00C1449C"/>
    <w:rsid w:val="00C17C8C"/>
    <w:rsid w:val="00C777D1"/>
    <w:rsid w:val="00C95B42"/>
    <w:rsid w:val="00C979C3"/>
    <w:rsid w:val="00CB69D2"/>
    <w:rsid w:val="00CC70EF"/>
    <w:rsid w:val="00CF1DE8"/>
    <w:rsid w:val="00CF4743"/>
    <w:rsid w:val="00D10342"/>
    <w:rsid w:val="00D22583"/>
    <w:rsid w:val="00D34274"/>
    <w:rsid w:val="00D41C9A"/>
    <w:rsid w:val="00D54292"/>
    <w:rsid w:val="00D9021A"/>
    <w:rsid w:val="00DA24CA"/>
    <w:rsid w:val="00DC3EB9"/>
    <w:rsid w:val="00DC5390"/>
    <w:rsid w:val="00DC7110"/>
    <w:rsid w:val="00DF57C3"/>
    <w:rsid w:val="00DF6213"/>
    <w:rsid w:val="00E05A94"/>
    <w:rsid w:val="00E10D0C"/>
    <w:rsid w:val="00E236E4"/>
    <w:rsid w:val="00E2458D"/>
    <w:rsid w:val="00E25DF4"/>
    <w:rsid w:val="00E3035B"/>
    <w:rsid w:val="00E31E83"/>
    <w:rsid w:val="00E44892"/>
    <w:rsid w:val="00E46670"/>
    <w:rsid w:val="00E47210"/>
    <w:rsid w:val="00E56F17"/>
    <w:rsid w:val="00E719E8"/>
    <w:rsid w:val="00EA7941"/>
    <w:rsid w:val="00EE38E9"/>
    <w:rsid w:val="00EF77EE"/>
    <w:rsid w:val="00F10E4F"/>
    <w:rsid w:val="00F2331E"/>
    <w:rsid w:val="00F24F99"/>
    <w:rsid w:val="00F446A7"/>
    <w:rsid w:val="00F46B20"/>
    <w:rsid w:val="00F4741A"/>
    <w:rsid w:val="00F56E87"/>
    <w:rsid w:val="00F63672"/>
    <w:rsid w:val="00F67981"/>
    <w:rsid w:val="00F91F21"/>
    <w:rsid w:val="00FA0E32"/>
    <w:rsid w:val="00FA2F3E"/>
    <w:rsid w:val="00FB11FB"/>
    <w:rsid w:val="00FB6065"/>
    <w:rsid w:val="00FB6CE4"/>
    <w:rsid w:val="00FC3612"/>
    <w:rsid w:val="00FC4BE8"/>
    <w:rsid w:val="00FC65DA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AA5441-8F65-4DA3-947C-8F9C8526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1ADB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1ADB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b/>
      <w:color w:val="2E74B5" w:themeColor="accent1" w:themeShade="BF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qFormat/>
    <w:rsid w:val="00A31ADB"/>
    <w:pPr>
      <w:keepNext/>
      <w:jc w:val="both"/>
      <w:outlineLvl w:val="2"/>
    </w:pPr>
    <w:rPr>
      <w:rFonts w:ascii="Arial" w:hAnsi="Arial"/>
      <w:b/>
      <w:color w:val="772E63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0D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B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B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17B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B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uiPriority w:val="99"/>
    <w:rsid w:val="00A17B68"/>
    <w:rPr>
      <w:color w:val="0000FF"/>
      <w:u w:val="single"/>
    </w:rPr>
  </w:style>
  <w:style w:type="paragraph" w:customStyle="1" w:styleId="Contenidodelmarco">
    <w:name w:val="Contenido del marco"/>
    <w:basedOn w:val="Textoindependiente"/>
    <w:rsid w:val="00A17B68"/>
    <w:pPr>
      <w:suppressAutoHyphens/>
      <w:spacing w:after="0"/>
      <w:jc w:val="both"/>
    </w:pPr>
    <w:rPr>
      <w:rFonts w:ascii="Century Gothic" w:hAnsi="Century Gothic"/>
      <w:lang w:val="es-ES"/>
    </w:rPr>
  </w:style>
  <w:style w:type="paragraph" w:customStyle="1" w:styleId="Textoindependiente21">
    <w:name w:val="Texto independiente 21"/>
    <w:basedOn w:val="Normal"/>
    <w:rsid w:val="00A17B68"/>
    <w:pPr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val="es-ES" w:eastAsia="ar-SA"/>
    </w:rPr>
  </w:style>
  <w:style w:type="paragraph" w:styleId="Textoindependiente">
    <w:name w:val="Body Text"/>
    <w:basedOn w:val="Normal"/>
    <w:link w:val="TextoindependienteCar"/>
    <w:unhideWhenUsed/>
    <w:rsid w:val="00A17B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17B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A17B6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Bolita,BOLA,BOLADEF,titulo 3"/>
    <w:basedOn w:val="Normal"/>
    <w:link w:val="PrrafodelistaCar"/>
    <w:uiPriority w:val="34"/>
    <w:qFormat/>
    <w:rsid w:val="003E00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F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F9D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852CB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">
    <w:name w:val="Sombreado medio 1 - Énfasis 11"/>
    <w:basedOn w:val="Tablanormal"/>
    <w:uiPriority w:val="63"/>
    <w:rsid w:val="00F46B20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360DE8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customStyle="1" w:styleId="rtejustify">
    <w:name w:val="rtejustify"/>
    <w:basedOn w:val="Normal"/>
    <w:rsid w:val="00360DE8"/>
    <w:pPr>
      <w:spacing w:before="100" w:beforeAutospacing="1" w:after="100" w:afterAutospacing="1"/>
    </w:pPr>
    <w:rPr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60DE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31ADB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1ADB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A31ADB"/>
    <w:rPr>
      <w:rFonts w:ascii="Arial" w:eastAsia="Times New Roman" w:hAnsi="Arial" w:cs="Times New Roman"/>
      <w:b/>
      <w:color w:val="772E63"/>
      <w:sz w:val="24"/>
      <w:szCs w:val="24"/>
      <w:lang w:val="es-ES" w:eastAsia="es-ES"/>
    </w:rPr>
  </w:style>
  <w:style w:type="paragraph" w:customStyle="1" w:styleId="Estilo1">
    <w:name w:val="Estilo1"/>
    <w:basedOn w:val="Ttulo1"/>
    <w:link w:val="Estilo1Car"/>
    <w:qFormat/>
    <w:rsid w:val="00A31ADB"/>
    <w:pPr>
      <w:keepLines w:val="0"/>
      <w:spacing w:before="0" w:line="240" w:lineRule="auto"/>
      <w:jc w:val="center"/>
    </w:pPr>
    <w:rPr>
      <w:rFonts w:eastAsia="Times New Roman" w:cs="Arial"/>
      <w:b w:val="0"/>
      <w:bCs/>
      <w:color w:val="772E63"/>
      <w:szCs w:val="24"/>
      <w:lang w:val="es-ES" w:eastAsia="es-ES"/>
    </w:rPr>
  </w:style>
  <w:style w:type="character" w:customStyle="1" w:styleId="Estilo1Car">
    <w:name w:val="Estilo1 Car"/>
    <w:basedOn w:val="Fuentedeprrafopredeter"/>
    <w:link w:val="Estilo1"/>
    <w:rsid w:val="00A31ADB"/>
    <w:rPr>
      <w:rFonts w:ascii="Arial" w:eastAsia="Times New Roman" w:hAnsi="Arial" w:cs="Arial"/>
      <w:bCs/>
      <w:color w:val="772E63"/>
      <w:sz w:val="28"/>
      <w:szCs w:val="24"/>
      <w:lang w:val="es-ES" w:eastAsia="es-ES"/>
    </w:rPr>
  </w:style>
  <w:style w:type="character" w:customStyle="1" w:styleId="PrrafodelistaCar">
    <w:name w:val="Párrafo de lista Car"/>
    <w:aliases w:val="Bolita Car,BOLA Car,BOLADEF Car,titulo 3 Car"/>
    <w:link w:val="Prrafodelista"/>
    <w:uiPriority w:val="34"/>
    <w:locked/>
    <w:rsid w:val="00A31AD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autoRedefine/>
    <w:uiPriority w:val="99"/>
    <w:semiHidden/>
    <w:rsid w:val="00A31AD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1ADB"/>
    <w:rPr>
      <w:rFonts w:ascii="Arial" w:eastAsia="Times New Roman" w:hAnsi="Arial" w:cs="Times New Roman"/>
      <w:sz w:val="18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A31ADB"/>
    <w:rPr>
      <w:vertAlign w:val="superscript"/>
    </w:rPr>
  </w:style>
  <w:style w:type="paragraph" w:customStyle="1" w:styleId="Default">
    <w:name w:val="Default"/>
    <w:rsid w:val="00A3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A31ADB"/>
    <w:pPr>
      <w:outlineLvl w:val="9"/>
    </w:pPr>
    <w:rPr>
      <w:rFonts w:asciiTheme="majorHAnsi" w:hAnsiTheme="majorHAnsi"/>
      <w:b w:val="0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A31ADB"/>
    <w:pPr>
      <w:spacing w:after="100" w:line="259" w:lineRule="auto"/>
    </w:pPr>
    <w:rPr>
      <w:rFonts w:ascii="Arial" w:eastAsiaTheme="minorHAnsi" w:hAnsi="Arial" w:cstheme="minorBidi"/>
      <w:szCs w:val="22"/>
      <w:lang w:val="es-CO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A31ADB"/>
    <w:pPr>
      <w:spacing w:after="100" w:line="259" w:lineRule="auto"/>
      <w:ind w:left="240"/>
    </w:pPr>
    <w:rPr>
      <w:rFonts w:ascii="Arial" w:eastAsiaTheme="minorHAnsi" w:hAnsi="Arial" w:cstheme="minorBidi"/>
      <w:szCs w:val="22"/>
      <w:lang w:val="es-CO" w:eastAsia="en-US"/>
    </w:rPr>
  </w:style>
  <w:style w:type="paragraph" w:customStyle="1" w:styleId="xgmail-msolistparagraph">
    <w:name w:val="x_gmail-msolistparagraph"/>
    <w:basedOn w:val="Normal"/>
    <w:rsid w:val="00A31ADB"/>
    <w:pPr>
      <w:spacing w:before="100" w:beforeAutospacing="1" w:after="100" w:afterAutospacing="1"/>
    </w:pPr>
    <w:rPr>
      <w:szCs w:val="24"/>
      <w:lang w:val="es-CO"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A31ADB"/>
    <w:pPr>
      <w:spacing w:after="200"/>
    </w:pPr>
    <w:rPr>
      <w:rFonts w:ascii="Arial" w:eastAsiaTheme="minorHAnsi" w:hAnsi="Arial" w:cstheme="minorBidi"/>
      <w:i/>
      <w:iCs/>
      <w:color w:val="44546A" w:themeColor="text2"/>
      <w:sz w:val="18"/>
      <w:szCs w:val="18"/>
      <w:lang w:val="es-CO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A31ADB"/>
    <w:pPr>
      <w:spacing w:line="259" w:lineRule="auto"/>
    </w:pPr>
    <w:rPr>
      <w:rFonts w:ascii="Arial" w:eastAsiaTheme="minorHAnsi" w:hAnsi="Arial" w:cstheme="minorBidi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tq.gov.co" TargetMode="External"/><Relationship Id="rId1" Type="http://schemas.openxmlformats.org/officeDocument/2006/relationships/hyperlink" Target="http://www.idtq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&#225;n\Desktop\JUHUBA\2019\informes\pqrs%20y%20satisfaccion\SATISFACC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Comportamiento de los PQRS 2020</a:t>
            </a:r>
          </a:p>
        </c:rich>
      </c:tx>
      <c:layout>
        <c:manualLayout>
          <c:xMode val="edge"/>
          <c:yMode val="edge"/>
          <c:x val="0.24257633420822397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Hoja2!$A$2:$A$10</c:f>
              <c:strCache>
                <c:ptCount val="9"/>
                <c:pt idx="0">
                  <c:v>Derecho de Petición</c:v>
                </c:pt>
                <c:pt idx="1">
                  <c:v>Consulta</c:v>
                </c:pt>
                <c:pt idx="2">
                  <c:v>Solicitud</c:v>
                </c:pt>
                <c:pt idx="3">
                  <c:v>Denuncia</c:v>
                </c:pt>
                <c:pt idx="4">
                  <c:v>Quejas</c:v>
                </c:pt>
                <c:pt idx="5">
                  <c:v>Reclamos</c:v>
                </c:pt>
                <c:pt idx="6">
                  <c:v>Trámite</c:v>
                </c:pt>
                <c:pt idx="7">
                  <c:v>Sugerencias</c:v>
                </c:pt>
                <c:pt idx="8">
                  <c:v>Conciliación</c:v>
                </c:pt>
              </c:strCache>
            </c:strRef>
          </c:cat>
          <c:val>
            <c:numRef>
              <c:f>Hoja2!$B$2:$B$10</c:f>
              <c:numCache>
                <c:formatCode>General</c:formatCode>
                <c:ptCount val="9"/>
                <c:pt idx="0">
                  <c:v>79</c:v>
                </c:pt>
                <c:pt idx="1">
                  <c:v>40</c:v>
                </c:pt>
                <c:pt idx="2">
                  <c:v>32</c:v>
                </c:pt>
                <c:pt idx="3">
                  <c:v>6</c:v>
                </c:pt>
                <c:pt idx="4">
                  <c:v>5</c:v>
                </c:pt>
                <c:pt idx="5">
                  <c:v>11</c:v>
                </c:pt>
                <c:pt idx="6">
                  <c:v>15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8220208"/>
        <c:axId val="508544064"/>
      </c:barChart>
      <c:catAx>
        <c:axId val="508220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08544064"/>
        <c:crosses val="autoZero"/>
        <c:auto val="1"/>
        <c:lblAlgn val="ctr"/>
        <c:lblOffset val="100"/>
        <c:noMultiLvlLbl val="0"/>
      </c:catAx>
      <c:valAx>
        <c:axId val="508544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08220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FF77-9D75-46F1-AACD-EC1B9CD7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Julián</cp:lastModifiedBy>
  <cp:revision>20</cp:revision>
  <cp:lastPrinted>2020-07-14T21:29:00Z</cp:lastPrinted>
  <dcterms:created xsi:type="dcterms:W3CDTF">2020-01-14T01:58:00Z</dcterms:created>
  <dcterms:modified xsi:type="dcterms:W3CDTF">2020-07-14T21:42:00Z</dcterms:modified>
</cp:coreProperties>
</file>